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ПРАВИТЕЛЬСТВО РОСТОВСКОЙ ОБЛАСТИ</w:t>
      </w:r>
    </w:p>
    <w:p>
      <w:pPr>
        <w:pStyle w:val="Normal"/>
        <w:keepNext w:val="true"/>
        <w:numPr>
          <w:ilvl w:val="0"/>
          <w:numId w:val="0"/>
        </w:numPr>
        <w:suppressAutoHyphens w:val="true"/>
        <w:jc w:val="center"/>
        <w:outlineLvl w:val="0"/>
        <w:rPr>
          <w:b/>
          <w:b/>
          <w:sz w:val="28"/>
          <w:szCs w:val="28"/>
          <w:lang w:val="x-none" w:eastAsia="x-none"/>
        </w:rPr>
      </w:pPr>
      <w:r>
        <w:rPr>
          <w:b/>
          <w:sz w:val="28"/>
          <w:szCs w:val="28"/>
          <w:lang w:eastAsia="x-none"/>
        </w:rPr>
        <w:t xml:space="preserve">Комиссия </w:t>
      </w:r>
      <w:r>
        <w:rPr>
          <w:b/>
          <w:sz w:val="28"/>
          <w:szCs w:val="28"/>
          <w:lang w:val="x-none" w:eastAsia="x-none"/>
        </w:rPr>
        <w:t>по обеспечению санитарно-эпидемиологического</w: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благополучия населения Ростовской области</w: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>
      <w:pPr>
        <w:pStyle w:val="Normal"/>
        <w:suppressAutoHyphens w:val="true"/>
        <w:ind w:firstLine="7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12"/>
        <w:tabs>
          <w:tab w:val="clear" w:pos="708"/>
          <w:tab w:val="left" w:pos="4678" w:leader="none"/>
        </w:tabs>
        <w:suppressAutoHyphens w:val="true"/>
        <w:ind w:left="-142" w:firstLine="540"/>
        <w:rPr>
          <w:b w:val="false"/>
          <w:b w:val="false"/>
          <w:szCs w:val="28"/>
          <w:lang w:val="ru-RU"/>
        </w:rPr>
      </w:pPr>
      <w:r>
        <w:rPr>
          <w:b w:val="false"/>
          <w:szCs w:val="28"/>
        </w:rPr>
        <w:t>«</w:t>
      </w:r>
      <w:r>
        <w:rPr>
          <w:b w:val="false"/>
          <w:szCs w:val="28"/>
          <w:lang w:val="ru-RU"/>
        </w:rPr>
        <w:t>07</w:t>
      </w:r>
      <w:r>
        <w:rPr>
          <w:b w:val="false"/>
          <w:szCs w:val="28"/>
        </w:rPr>
        <w:t xml:space="preserve">» </w:t>
      </w:r>
      <w:r>
        <w:rPr>
          <w:b w:val="false"/>
          <w:szCs w:val="28"/>
          <w:lang w:val="ru-RU"/>
        </w:rPr>
        <w:t>ноября</w:t>
      </w:r>
      <w:r>
        <w:rPr>
          <w:b w:val="false"/>
          <w:szCs w:val="28"/>
        </w:rPr>
        <w:t xml:space="preserve"> 202</w:t>
      </w:r>
      <w:r>
        <w:rPr>
          <w:b w:val="false"/>
          <w:szCs w:val="28"/>
          <w:lang w:val="ru-RU"/>
        </w:rPr>
        <w:t>2</w:t>
      </w:r>
      <w:r>
        <w:rPr>
          <w:b w:val="false"/>
          <w:szCs w:val="28"/>
        </w:rPr>
        <w:t xml:space="preserve"> года</w:t>
      </w:r>
      <w:r>
        <w:rPr>
          <w:b w:val="false"/>
          <w:szCs w:val="28"/>
          <w:lang w:val="ru-RU"/>
        </w:rPr>
        <w:t xml:space="preserve">                                                                                                </w:t>
      </w:r>
      <w:r>
        <w:rPr>
          <w:b w:val="false"/>
          <w:szCs w:val="28"/>
        </w:rPr>
        <w:t xml:space="preserve"> № </w:t>
      </w:r>
      <w:r>
        <w:rPr>
          <w:b w:val="false"/>
          <w:szCs w:val="28"/>
          <w:lang w:val="ru-RU"/>
        </w:rPr>
        <w:t>7</w:t>
      </w:r>
    </w:p>
    <w:p>
      <w:pPr>
        <w:pStyle w:val="12"/>
        <w:tabs>
          <w:tab w:val="clear" w:pos="708"/>
          <w:tab w:val="left" w:pos="4678" w:leader="none"/>
        </w:tabs>
        <w:suppressAutoHyphens w:val="true"/>
        <w:ind w:left="-142" w:firstLine="540"/>
        <w:rPr>
          <w:b w:val="false"/>
          <w:b w:val="false"/>
          <w:szCs w:val="28"/>
        </w:rPr>
      </w:pPr>
      <w:r>
        <w:rPr>
          <w:b w:val="false"/>
          <w:szCs w:val="28"/>
        </w:rPr>
        <w:t>Ростов</w:t>
      </w:r>
      <w:r>
        <w:rPr>
          <w:b w:val="false"/>
          <w:szCs w:val="28"/>
          <w:lang w:val="ru-RU"/>
        </w:rPr>
        <w:t>-</w:t>
      </w:r>
      <w:r>
        <w:rPr>
          <w:b w:val="false"/>
          <w:szCs w:val="28"/>
        </w:rPr>
        <w:t>на</w:t>
      </w:r>
      <w:r>
        <w:rPr>
          <w:b w:val="false"/>
          <w:szCs w:val="28"/>
          <w:lang w:val="ru-RU"/>
        </w:rPr>
        <w:t>-</w:t>
      </w:r>
      <w:r>
        <w:rPr>
          <w:b w:val="false"/>
          <w:szCs w:val="28"/>
        </w:rPr>
        <w:t>Дону</w:t>
      </w:r>
    </w:p>
    <w:p>
      <w:pPr>
        <w:pStyle w:val="12"/>
        <w:tabs>
          <w:tab w:val="clear" w:pos="708"/>
          <w:tab w:val="left" w:pos="4678" w:leader="none"/>
        </w:tabs>
        <w:suppressAutoHyphens w:val="true"/>
        <w:ind w:left="-567" w:firstLine="540"/>
        <w:rPr>
          <w:szCs w:val="28"/>
        </w:rPr>
      </w:pPr>
      <w:r>
        <w:rPr>
          <w:szCs w:val="28"/>
        </w:rPr>
      </w:r>
    </w:p>
    <w:p>
      <w:pPr>
        <w:pStyle w:val="12"/>
        <w:tabs>
          <w:tab w:val="clear" w:pos="708"/>
          <w:tab w:val="left" w:pos="4678" w:leader="none"/>
        </w:tabs>
        <w:suppressAutoHyphens w:val="true"/>
        <w:ind w:left="-567" w:firstLine="540"/>
        <w:rPr>
          <w:szCs w:val="28"/>
        </w:rPr>
      </w:pPr>
      <w:r>
        <w:rPr>
          <w:szCs w:val="28"/>
        </w:rPr>
      </w:r>
    </w:p>
    <w:tbl>
      <w:tblPr>
        <w:tblW w:w="10098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36"/>
        <w:gridCol w:w="4961"/>
      </w:tblGrid>
      <w:tr>
        <w:trPr/>
        <w:tc>
          <w:tcPr>
            <w:tcW w:w="5136" w:type="dxa"/>
            <w:tcBorders/>
            <w:shd w:fill="auto" w:val="clear"/>
          </w:tcPr>
          <w:p>
            <w:pPr>
              <w:pStyle w:val="Normal"/>
              <w:suppressAutoHyphens w:val="true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«О профилактике пищевых отравлений»</w:t>
            </w:r>
          </w:p>
        </w:tc>
        <w:tc>
          <w:tcPr>
            <w:tcW w:w="4961" w:type="dxa"/>
            <w:tcBorders/>
            <w:shd w:fill="auto" w:val="clear"/>
          </w:tcPr>
          <w:p>
            <w:pPr>
              <w:pStyle w:val="Normal"/>
              <w:suppressAutoHyphens w:val="true"/>
              <w:ind w:firstLine="56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suppressAutoHyphens w:val="tru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p>
      <w:pPr>
        <w:pStyle w:val="Normal"/>
        <w:suppressAutoHyphens w:val="true"/>
        <w:ind w:right="-2" w:firstLine="993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вопрос «О профилактике пищевых отравлений» комиссия отмечает, что за истекший период 2022 года зарегистрировано 25 случаев пищевых отравлений, пострадавших – 29 человек, из них 6 случаев ботулизма (пострадавших– 7 чел.), 19 случаев отравлений грибами (пострадавших – 22 чел.). Пищевые отравления послужили причиной смерти трех пострадавших.</w:t>
      </w:r>
    </w:p>
    <w:p>
      <w:pPr>
        <w:pStyle w:val="Artx"/>
        <w:suppressAutoHyphens w:val="true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Случаи ботулизма регистрировались в городах: Ростов-на-Дону, Таганрог, Азов, а также в Верхнедонском и Орловском районах.</w:t>
      </w:r>
    </w:p>
    <w:p>
      <w:pPr>
        <w:pStyle w:val="Normal"/>
        <w:shd w:val="clear" w:color="auto" w:fill="FFFFFF"/>
        <w:tabs>
          <w:tab w:val="clear" w:pos="708"/>
          <w:tab w:val="left" w:pos="9072" w:leader="none"/>
          <w:tab w:val="left" w:pos="9214" w:leader="none"/>
        </w:tabs>
        <w:suppressAutoHyphens w:val="tru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Причиной возникновения ботулизма у пострадавших послужило употребление в пищу рыбы вяленой домашнего изготовления и консервированной овощной продукции домашнего изготовления.</w:t>
      </w:r>
    </w:p>
    <w:p>
      <w:pPr>
        <w:pStyle w:val="Normal"/>
        <w:shd w:val="clear" w:color="auto" w:fill="FFFFFF"/>
        <w:tabs>
          <w:tab w:val="clear" w:pos="708"/>
          <w:tab w:val="left" w:pos="9072" w:leader="none"/>
          <w:tab w:val="left" w:pos="9214" w:leader="none"/>
        </w:tabs>
        <w:suppressAutoHyphens w:val="tru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в 50 % случаев заболевание протекало в тяжелой форме с 1 летальным исходом.</w:t>
      </w:r>
    </w:p>
    <w:p>
      <w:pPr>
        <w:pStyle w:val="Normal"/>
        <w:shd w:val="clear" w:color="auto" w:fill="FFFFFF"/>
        <w:tabs>
          <w:tab w:val="clear" w:pos="708"/>
          <w:tab w:val="left" w:pos="9072" w:leader="none"/>
          <w:tab w:val="left" w:pos="9214" w:leader="none"/>
        </w:tabs>
        <w:suppressAutoHyphens w:val="true"/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Тяжелому течению заболевания способствовал </w:t>
      </w:r>
      <w:r>
        <w:rPr>
          <w:spacing w:val="-2"/>
          <w:sz w:val="28"/>
          <w:szCs w:val="28"/>
        </w:rPr>
        <w:t>несвоевременный сбор медицинскими работниками эпидемиологического анамнеза и оказание медицинской помощи не в полном объеме.</w:t>
      </w:r>
    </w:p>
    <w:p>
      <w:pPr>
        <w:pStyle w:val="Artx"/>
        <w:suppressAutoHyphens w:val="tru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текущем году от отравления дикорастущими грибами пострадало 22 человека (2020 – 6, 2021 – 15), при этом 17 человек зарегистрировано в октябре-ноябре текущего года. Отравления грибами зарегистрированы в городах: Каменск-Шахтинский, Волгодонск, Гуково, Шахты, Зверево, Новошахтинск, а также в Каменском, Шолоховском, Пролетарском и Усть-Донецком районах. Наибольшее количество случаев зарегистрировано в городах: Волгодонск, Шахты (по 4 человека), в г. Гуково, Усть-Донецком районе (по 3 человека), в г. Каменск-Шахтинский, Каменском районе (по 2 человека).</w:t>
      </w:r>
    </w:p>
    <w:p>
      <w:pPr>
        <w:pStyle w:val="Artx"/>
        <w:suppressAutoHyphens w:val="tru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Четверо пострадавших находились в тяжелом состоянии, трое из них умерли.</w:t>
      </w:r>
    </w:p>
    <w:p>
      <w:pPr>
        <w:pStyle w:val="Artx"/>
        <w:suppressAutoHyphens w:val="tru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Отравления происходили из-за недостаточных знаний населения относительно разновидностей грибов и употребления в пищу дикорастущих грибов неизвестной видовой принадлежности или употребления условно-съедобных грибов. </w:t>
      </w:r>
    </w:p>
    <w:p>
      <w:pPr>
        <w:pStyle w:val="Normal"/>
        <w:suppressAutoHyphens w:val="true"/>
        <w:ind w:firstLine="72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С целью обеспечения санитарно-эпидемиологического благополучия, охраны здоровья населения Ростовской области, недопущения новых случаев пищевых отравлений </w:t>
      </w:r>
    </w:p>
    <w:p>
      <w:pPr>
        <w:sectPr>
          <w:type w:val="nextPage"/>
          <w:pgSz w:w="11906" w:h="16838"/>
          <w:pgMar w:left="1134" w:right="566" w:header="720" w:top="851" w:footer="720" w:bottom="851" w:gutter="0"/>
          <w:pgNumType w:fmt="decimal"/>
          <w:formProt w:val="false"/>
          <w:textDirection w:val="lrTb"/>
          <w:docGrid w:type="default" w:linePitch="360" w:charSpace="0"/>
        </w:sectPr>
        <w:pStyle w:val="Normal"/>
        <w:suppressAutoHyphens w:val="true"/>
        <w:ind w:left="-567" w:right="-285"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uppressAutoHyphens w:val="true"/>
        <w:ind w:left="-567" w:right="-285"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КОМИССИЯ РЕШАЕТ:</w:t>
      </w:r>
    </w:p>
    <w:p>
      <w:pPr>
        <w:pStyle w:val="BodyTextIndent2"/>
        <w:tabs>
          <w:tab w:val="clear" w:pos="708"/>
          <w:tab w:val="left" w:pos="142" w:leader="none"/>
          <w:tab w:val="left" w:pos="284" w:leader="none"/>
        </w:tabs>
        <w:suppressAutoHyphens w:val="true"/>
        <w:spacing w:lineRule="auto" w:line="240"/>
        <w:ind w:left="-567" w:right="-285" w:firstLine="709"/>
        <w:jc w:val="both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BodyTextIndent2"/>
        <w:tabs>
          <w:tab w:val="clear" w:pos="708"/>
          <w:tab w:val="left" w:pos="142" w:leader="none"/>
          <w:tab w:val="left" w:pos="284" w:leader="none"/>
        </w:tabs>
        <w:suppressAutoHyphens w:val="true"/>
        <w:spacing w:lineRule="auto" w:line="240"/>
        <w:ind w:firstLine="720"/>
        <w:jc w:val="both"/>
        <w:rPr>
          <w:b/>
          <w:b/>
          <w:szCs w:val="28"/>
        </w:rPr>
      </w:pPr>
      <w:r>
        <w:rPr>
          <w:b/>
          <w:szCs w:val="28"/>
        </w:rPr>
        <w:t>1. Рекомендовать главам администраций муниципальных районов и городских округов Ростовской области:</w:t>
      </w:r>
    </w:p>
    <w:p>
      <w:pPr>
        <w:pStyle w:val="BodyTextIndent2"/>
        <w:tabs>
          <w:tab w:val="clear" w:pos="708"/>
          <w:tab w:val="left" w:pos="284" w:leader="none"/>
        </w:tabs>
        <w:suppressAutoHyphens w:val="true"/>
        <w:spacing w:lineRule="auto" w:line="240"/>
        <w:ind w:firstLine="720"/>
        <w:jc w:val="both"/>
        <w:rPr>
          <w:szCs w:val="28"/>
        </w:rPr>
      </w:pPr>
      <w:r>
        <w:rPr>
          <w:szCs w:val="28"/>
        </w:rPr>
        <w:t>1.1. Провести внеочередные заседания муниципальных комиссий по обеспечению санитарно-эпидемиологического благополучия населения по вопросу «О профилактике пищевых отравлений».</w:t>
      </w:r>
    </w:p>
    <w:p>
      <w:pPr>
        <w:pStyle w:val="BodyTextIndent2"/>
        <w:tabs>
          <w:tab w:val="clear" w:pos="708"/>
          <w:tab w:val="left" w:pos="142" w:leader="none"/>
          <w:tab w:val="left" w:pos="284" w:leader="none"/>
        </w:tabs>
        <w:suppressAutoHyphens w:val="true"/>
        <w:spacing w:lineRule="auto" w:line="240"/>
        <w:ind w:firstLine="720"/>
        <w:jc w:val="right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Срок – до 10.11.2022.</w:t>
      </w:r>
    </w:p>
    <w:p>
      <w:pPr>
        <w:pStyle w:val="BodyTextIndent2"/>
        <w:tabs>
          <w:tab w:val="clear" w:pos="708"/>
          <w:tab w:val="left" w:pos="284" w:leader="none"/>
        </w:tabs>
        <w:suppressAutoHyphens w:val="true"/>
        <w:spacing w:lineRule="auto" w:line="240"/>
        <w:ind w:firstLine="720"/>
        <w:jc w:val="both"/>
        <w:rPr>
          <w:szCs w:val="28"/>
        </w:rPr>
      </w:pPr>
      <w:r>
        <w:rPr>
          <w:szCs w:val="28"/>
        </w:rPr>
        <w:t>1.2. Организовать установку предупредительных щитов в местах массового сбора дикорастущих грибов.</w:t>
      </w:r>
    </w:p>
    <w:p>
      <w:pPr>
        <w:pStyle w:val="BodyTextIndent2"/>
        <w:tabs>
          <w:tab w:val="clear" w:pos="708"/>
          <w:tab w:val="left" w:pos="284" w:leader="none"/>
        </w:tabs>
        <w:suppressAutoHyphens w:val="true"/>
        <w:spacing w:lineRule="auto" w:line="240"/>
        <w:ind w:firstLine="720"/>
        <w:jc w:val="right"/>
        <w:rPr>
          <w:szCs w:val="28"/>
        </w:rPr>
      </w:pPr>
      <w:r>
        <w:rPr>
          <w:szCs w:val="28"/>
        </w:rPr>
        <w:t>Срок – до 10.11.2022.</w:t>
      </w:r>
    </w:p>
    <w:p>
      <w:pPr>
        <w:pStyle w:val="BodyTextIndent2"/>
        <w:numPr>
          <w:ilvl w:val="1"/>
          <w:numId w:val="1"/>
        </w:numPr>
        <w:tabs>
          <w:tab w:val="clear" w:pos="708"/>
          <w:tab w:val="left" w:pos="284" w:leader="none"/>
        </w:tabs>
        <w:suppressAutoHyphens w:val="true"/>
        <w:spacing w:lineRule="auto" w:line="240"/>
        <w:ind w:left="0" w:firstLine="720"/>
        <w:jc w:val="both"/>
        <w:rPr>
          <w:szCs w:val="28"/>
        </w:rPr>
      </w:pPr>
      <w:r>
        <w:rPr>
          <w:szCs w:val="28"/>
        </w:rPr>
        <w:t>Поручить руководителям образовательных организаций и оздоровительных учреждений, промышленных предприятий, хозяйствующих субъектов и др. организаций, имеющих прилегающую территорию и лесополосы, регулярно проводить мероприятия по уничтожению дикорастущих грибов на принадлежащих им территориях.</w:t>
      </w:r>
    </w:p>
    <w:p>
      <w:pPr>
        <w:pStyle w:val="BodyTextIndent2"/>
        <w:tabs>
          <w:tab w:val="clear" w:pos="708"/>
          <w:tab w:val="left" w:pos="284" w:leader="none"/>
        </w:tabs>
        <w:suppressAutoHyphens w:val="true"/>
        <w:spacing w:lineRule="auto" w:line="240"/>
        <w:ind w:firstLine="720"/>
        <w:jc w:val="right"/>
        <w:rPr>
          <w:szCs w:val="28"/>
        </w:rPr>
      </w:pPr>
      <w:r>
        <w:rPr>
          <w:szCs w:val="28"/>
        </w:rPr>
        <w:t>Срок – до 10.11.2022.</w:t>
      </w:r>
    </w:p>
    <w:p>
      <w:pPr>
        <w:pStyle w:val="BodyTextIndent2"/>
        <w:tabs>
          <w:tab w:val="clear" w:pos="708"/>
          <w:tab w:val="left" w:pos="284" w:leader="none"/>
        </w:tabs>
        <w:suppressAutoHyphens w:val="true"/>
        <w:spacing w:lineRule="auto" w:line="240"/>
        <w:ind w:firstLine="720"/>
        <w:jc w:val="right"/>
        <w:rPr>
          <w:szCs w:val="28"/>
        </w:rPr>
      </w:pPr>
      <w:r>
        <w:rPr>
          <w:szCs w:val="28"/>
        </w:rPr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Главам администраций муниципальных районов и городских округов Ростовской области, управлению ветеринарии Ростовской области (Кругликов А.Н.): </w:t>
      </w:r>
      <w:r>
        <w:rPr>
          <w:sz w:val="28"/>
          <w:szCs w:val="28"/>
        </w:rPr>
        <w:t>принять действенные меры по ликвидации мест несанкционированной торговли рыбопродуктами, дикорастущими грибами, консервами домашнего изготовления на прилегающей территории стационарных рынков, на стихийных рынках, вдоль автотрасс, автодорог.</w:t>
      </w:r>
    </w:p>
    <w:p>
      <w:pPr>
        <w:pStyle w:val="Normal"/>
        <w:suppressAutoHyphens w:val="true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Срок – немедленно и постоянно.</w:t>
      </w:r>
    </w:p>
    <w:p>
      <w:pPr>
        <w:pStyle w:val="Normal"/>
        <w:suppressAutoHyphens w:val="true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Министерству сельского хозяйства и продовольствия Ростовской области </w:t>
      </w:r>
      <w:r>
        <w:rPr>
          <w:b/>
          <w:bCs/>
          <w:sz w:val="28"/>
          <w:szCs w:val="28"/>
        </w:rPr>
        <w:t xml:space="preserve">(Рачаловский К.Н.): </w:t>
      </w:r>
      <w:r>
        <w:rPr>
          <w:sz w:val="28"/>
          <w:szCs w:val="28"/>
        </w:rPr>
        <w:t>усилить разъяснительную работу с рыбоперерабатывающими предприятиями по вопросу соблюдения требований законодательства по выработке безопасной и качественной рыбной продукции.</w:t>
      </w:r>
    </w:p>
    <w:p>
      <w:pPr>
        <w:pStyle w:val="Normal"/>
        <w:suppressAutoHyphens w:val="true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Срок – постоянно.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2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4. Управлению ветеринарии Ростовской области (Кругликов А. Н):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Усилить ветеринарно-санитарный контроль на рыбоперерабатывающих предприятиях. </w:t>
      </w:r>
    </w:p>
    <w:p>
      <w:pPr>
        <w:pStyle w:val="Normal"/>
        <w:suppressAutoHyphens w:val="true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Срок – постоянно.</w:t>
      </w:r>
    </w:p>
    <w:p>
      <w:pPr>
        <w:pStyle w:val="BodyTextIndent2"/>
        <w:tabs>
          <w:tab w:val="clear" w:pos="708"/>
          <w:tab w:val="left" w:pos="284" w:leader="none"/>
        </w:tabs>
        <w:suppressAutoHyphens w:val="true"/>
        <w:spacing w:lineRule="auto" w:line="240"/>
        <w:ind w:firstLine="720"/>
        <w:jc w:val="both"/>
        <w:rPr>
          <w:szCs w:val="28"/>
        </w:rPr>
      </w:pPr>
      <w:r>
        <w:rPr>
          <w:szCs w:val="28"/>
        </w:rPr>
        <w:t>4.2. Поручить руководителям рынков обеспечить неукоснительное выполнение ветеринарно-санитарных требований при торговле рыбопродуктами, грибами.</w:t>
      </w:r>
    </w:p>
    <w:p>
      <w:pPr>
        <w:pStyle w:val="BodyTextIndent2"/>
        <w:tabs>
          <w:tab w:val="clear" w:pos="708"/>
          <w:tab w:val="left" w:pos="142" w:leader="none"/>
          <w:tab w:val="left" w:pos="284" w:leader="none"/>
          <w:tab w:val="left" w:pos="4111" w:leader="none"/>
        </w:tabs>
        <w:suppressAutoHyphens w:val="true"/>
        <w:spacing w:lineRule="auto" w:line="240"/>
        <w:ind w:firstLine="720"/>
        <w:jc w:val="right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Срок – постоянно.</w:t>
      </w:r>
    </w:p>
    <w:p>
      <w:pPr>
        <w:pStyle w:val="BodyTextIndent2"/>
        <w:tabs>
          <w:tab w:val="clear" w:pos="708"/>
          <w:tab w:val="left" w:pos="142" w:leader="none"/>
          <w:tab w:val="left" w:pos="284" w:leader="none"/>
          <w:tab w:val="left" w:pos="4111" w:leader="none"/>
        </w:tabs>
        <w:suppressAutoHyphens w:val="true"/>
        <w:spacing w:lineRule="auto" w:line="240"/>
        <w:ind w:firstLine="720"/>
        <w:rPr>
          <w:szCs w:val="28"/>
        </w:rPr>
      </w:pPr>
      <w:r>
        <w:rPr>
          <w:szCs w:val="28"/>
        </w:rPr>
      </w:r>
    </w:p>
    <w:p>
      <w:pPr>
        <w:pStyle w:val="BodyTextIndent2"/>
        <w:tabs>
          <w:tab w:val="clear" w:pos="708"/>
          <w:tab w:val="left" w:pos="142" w:leader="none"/>
          <w:tab w:val="left" w:pos="284" w:leader="none"/>
        </w:tabs>
        <w:suppressAutoHyphens w:val="true"/>
        <w:spacing w:lineRule="auto" w:line="240"/>
        <w:ind w:firstLine="720"/>
        <w:jc w:val="both"/>
        <w:rPr>
          <w:b/>
          <w:b/>
          <w:szCs w:val="28"/>
        </w:rPr>
      </w:pPr>
      <w:r>
        <w:rPr>
          <w:b/>
          <w:szCs w:val="28"/>
        </w:rPr>
        <w:t>5. Министерству здравоохранения Ростовской области (Кобзев Ю.В.), главным врачам лечебно-профилактических организаций муниципальных образований Ростовской области:</w:t>
      </w:r>
    </w:p>
    <w:p>
      <w:pPr>
        <w:pStyle w:val="BodyTextIndent2"/>
        <w:tabs>
          <w:tab w:val="clear" w:pos="708"/>
          <w:tab w:val="left" w:pos="284" w:leader="none"/>
        </w:tabs>
        <w:suppressAutoHyphens w:val="true"/>
        <w:spacing w:lineRule="auto" w:line="240"/>
        <w:ind w:firstLine="720"/>
        <w:jc w:val="both"/>
        <w:rPr>
          <w:szCs w:val="28"/>
        </w:rPr>
      </w:pPr>
      <w:r>
        <w:rPr>
          <w:szCs w:val="28"/>
        </w:rPr>
        <w:t>5.1. Обеспечить постоянную готовность госпитальной базы лечебно-профилактических организаций к приему и оказанию медицинской помощи больным с пищевыми отравлениями.</w:t>
      </w:r>
    </w:p>
    <w:p>
      <w:pPr>
        <w:pStyle w:val="BodyTextIndent2"/>
        <w:tabs>
          <w:tab w:val="clear" w:pos="708"/>
          <w:tab w:val="left" w:pos="142" w:leader="none"/>
          <w:tab w:val="left" w:pos="284" w:leader="none"/>
        </w:tabs>
        <w:suppressAutoHyphens w:val="true"/>
        <w:spacing w:lineRule="auto" w:line="240"/>
        <w:ind w:firstLine="720"/>
        <w:jc w:val="right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Срок – постоянно.</w:t>
      </w:r>
    </w:p>
    <w:p>
      <w:pPr>
        <w:pStyle w:val="BodyTextIndent2"/>
        <w:tabs>
          <w:tab w:val="clear" w:pos="708"/>
          <w:tab w:val="left" w:pos="284" w:leader="none"/>
        </w:tabs>
        <w:suppressAutoHyphens w:val="true"/>
        <w:spacing w:lineRule="auto" w:line="240"/>
        <w:ind w:firstLine="720"/>
        <w:jc w:val="both"/>
        <w:rPr>
          <w:szCs w:val="28"/>
        </w:rPr>
      </w:pPr>
      <w:r>
        <w:rPr>
          <w:szCs w:val="28"/>
        </w:rPr>
        <w:t>5.2. Обеспечить своевременную и полную диагностику каждого случая заболевания ботулизмом с проведением лабораторных исследований биоматериала от пострадавших, в т. ч. доставку биоматериала от больных в ФБУЗ «Центр гигиены и эпидемиологии в Ростовской области».</w:t>
      </w:r>
    </w:p>
    <w:p>
      <w:pPr>
        <w:pStyle w:val="BodyTextIndent2"/>
        <w:tabs>
          <w:tab w:val="clear" w:pos="708"/>
          <w:tab w:val="left" w:pos="142" w:leader="none"/>
          <w:tab w:val="left" w:pos="284" w:leader="none"/>
        </w:tabs>
        <w:suppressAutoHyphens w:val="true"/>
        <w:spacing w:lineRule="auto" w:line="240"/>
        <w:ind w:firstLine="720"/>
        <w:jc w:val="right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Срок – постоянно.</w:t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Поручить главным врачам лечебно-профилактических организаций области обеспечить неснижаемый запас противоботулинических сывороток. </w:t>
      </w:r>
    </w:p>
    <w:p>
      <w:pPr>
        <w:pStyle w:val="BodyTextIndent2"/>
        <w:tabs>
          <w:tab w:val="clear" w:pos="708"/>
          <w:tab w:val="left" w:pos="142" w:leader="none"/>
          <w:tab w:val="left" w:pos="284" w:leader="none"/>
        </w:tabs>
        <w:suppressAutoHyphens w:val="true"/>
        <w:spacing w:lineRule="auto" w:line="240"/>
        <w:ind w:firstLine="720"/>
        <w:jc w:val="right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>Срок – постоянно.</w:t>
      </w:r>
    </w:p>
    <w:p>
      <w:pPr>
        <w:pStyle w:val="BodyTextIndent2"/>
        <w:tabs>
          <w:tab w:val="clear" w:pos="708"/>
          <w:tab w:val="left" w:pos="142" w:leader="none"/>
          <w:tab w:val="left" w:pos="284" w:leader="none"/>
        </w:tabs>
        <w:suppressAutoHyphens w:val="true"/>
        <w:spacing w:lineRule="auto" w:line="240"/>
        <w:ind w:firstLine="720"/>
        <w:jc w:val="center"/>
        <w:rPr>
          <w:szCs w:val="28"/>
        </w:rPr>
      </w:pPr>
      <w:r>
        <w:rPr>
          <w:szCs w:val="28"/>
        </w:rPr>
      </w:r>
    </w:p>
    <w:p>
      <w:pPr>
        <w:pStyle w:val="BodyTextIndent2"/>
        <w:tabs>
          <w:tab w:val="clear" w:pos="708"/>
          <w:tab w:val="left" w:pos="284" w:leader="none"/>
        </w:tabs>
        <w:suppressAutoHyphens w:val="true"/>
        <w:spacing w:lineRule="auto" w:line="240"/>
        <w:ind w:firstLine="720"/>
        <w:jc w:val="both"/>
        <w:rPr>
          <w:szCs w:val="28"/>
        </w:rPr>
      </w:pPr>
      <w:r>
        <w:rPr>
          <w:b/>
          <w:szCs w:val="28"/>
        </w:rPr>
        <w:t xml:space="preserve">6. Управлению Роспотребнадзора по Ростовской области (Ковалев Е.В.), министерству здравоохранения Ростовской области (Кобзев Ю.В.), ФБУЗ «Центр гигиены и эпидемиологии в Ростовской области» (Карпущенко Г.В.): </w:t>
      </w:r>
      <w:r>
        <w:rPr>
          <w:szCs w:val="28"/>
        </w:rPr>
        <w:t>активизировать работу с населением по информированию о санитарно-эпидемиологической ситуации по бытовым пищевым отравлениям, о мерах профилактики с привлечением средств массовой информации (Интернет-ресурсы, в том числе социальные сети).</w:t>
      </w:r>
    </w:p>
    <w:p>
      <w:pPr>
        <w:pStyle w:val="Normal"/>
        <w:suppressAutoHyphens w:val="true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Срок – постоянно.</w:t>
      </w:r>
    </w:p>
    <w:p>
      <w:pPr>
        <w:pStyle w:val="Normal"/>
        <w:suppressAutoHyphens w:val="true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7. Управлению Роспотребнадзора по Ростовской области (Ковалев Е.В.), Управлению Россельхознад</w:t>
      </w:r>
      <w:bookmarkStart w:id="0" w:name="_GoBack"/>
      <w:bookmarkEnd w:id="0"/>
      <w:r>
        <w:rPr>
          <w:b/>
          <w:sz w:val="28"/>
          <w:szCs w:val="28"/>
        </w:rPr>
        <w:t>зора по Ростовской, Волгоградской и Астраханской областям и Республике Калмыкия (Шичанин В. Н.):</w:t>
      </w:r>
      <w:r>
        <w:rPr>
          <w:sz w:val="28"/>
          <w:szCs w:val="28"/>
        </w:rPr>
        <w:t xml:space="preserve"> обеспечить проведение комплекса контрольных (надзорных) и профилактических мероприятий по недопущению оборота некачественной и опасной рыбной продукции.</w:t>
      </w:r>
    </w:p>
    <w:p>
      <w:pPr>
        <w:pStyle w:val="Normal"/>
        <w:suppressAutoHyphens w:val="true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 – постоянно. </w:t>
      </w:r>
    </w:p>
    <w:p>
      <w:pPr>
        <w:pStyle w:val="BodyTextIndent2"/>
        <w:tabs>
          <w:tab w:val="clear" w:pos="708"/>
          <w:tab w:val="left" w:pos="284" w:leader="none"/>
        </w:tabs>
        <w:suppressAutoHyphens w:val="true"/>
        <w:spacing w:lineRule="auto" w:line="240"/>
        <w:ind w:firstLine="720"/>
        <w:jc w:val="both"/>
        <w:rPr>
          <w:szCs w:val="28"/>
        </w:rPr>
      </w:pPr>
      <w:r>
        <w:rPr>
          <w:szCs w:val="28"/>
        </w:rPr>
      </w:r>
    </w:p>
    <w:p>
      <w:pPr>
        <w:pStyle w:val="BodyTextIndent2"/>
        <w:tabs>
          <w:tab w:val="clear" w:pos="708"/>
          <w:tab w:val="left" w:pos="284" w:leader="none"/>
        </w:tabs>
        <w:suppressAutoHyphens w:val="true"/>
        <w:spacing w:lineRule="auto" w:line="240"/>
        <w:ind w:firstLine="720"/>
        <w:jc w:val="both"/>
        <w:rPr/>
      </w:pPr>
      <w:r>
        <w:rPr>
          <w:b/>
          <w:szCs w:val="28"/>
        </w:rPr>
        <w:t xml:space="preserve">8. </w:t>
      </w:r>
      <w:r>
        <w:rPr>
          <w:szCs w:val="28"/>
        </w:rPr>
        <w:t xml:space="preserve">Информацию о принятых мерах по выполнению настоящего решения представить в Управление Роспотребнадзора по Ростовской области </w:t>
      </w:r>
      <w:r>
        <w:rPr>
          <w:b/>
          <w:szCs w:val="28"/>
        </w:rPr>
        <w:t>до 01.12.2022</w:t>
      </w:r>
      <w:r>
        <w:rPr>
          <w:szCs w:val="28"/>
        </w:rPr>
        <w:t xml:space="preserve"> (344019, Ростов-на-Дону, 18 линия, 17), по системе «Дело», </w:t>
      </w:r>
      <w:r>
        <w:rPr>
          <w:szCs w:val="28"/>
          <w:lang w:val="en-US"/>
        </w:rPr>
        <w:t>E</w:t>
      </w:r>
      <w:r>
        <w:rPr>
          <w:szCs w:val="28"/>
        </w:rPr>
        <w:t>-</w:t>
      </w:r>
      <w:r>
        <w:rPr>
          <w:szCs w:val="28"/>
          <w:lang w:val="en-US"/>
        </w:rPr>
        <w:t>mail</w:t>
      </w:r>
      <w:r>
        <w:rPr>
          <w:szCs w:val="28"/>
        </w:rPr>
        <w:t xml:space="preserve">: </w:t>
      </w:r>
      <w:hyperlink r:id="rId2">
        <w:r>
          <w:rPr>
            <w:rStyle w:val="Style13"/>
            <w:szCs w:val="28"/>
            <w:lang w:val="en-US"/>
          </w:rPr>
          <w:t>master</w:t>
        </w:r>
        <w:r>
          <w:rPr>
            <w:rStyle w:val="Style13"/>
            <w:szCs w:val="28"/>
          </w:rPr>
          <w:t>@61.</w:t>
        </w:r>
        <w:r>
          <w:rPr>
            <w:rStyle w:val="Style13"/>
            <w:szCs w:val="28"/>
            <w:lang w:val="en-US"/>
          </w:rPr>
          <w:t>rospotrebnadzor</w:t>
        </w:r>
        <w:r>
          <w:rPr>
            <w:rStyle w:val="Style13"/>
            <w:szCs w:val="28"/>
          </w:rPr>
          <w:t>.</w:t>
        </w:r>
        <w:r>
          <w:rPr>
            <w:rStyle w:val="Style13"/>
            <w:szCs w:val="28"/>
            <w:lang w:val="en-US"/>
          </w:rPr>
          <w:t>ru</w:t>
        </w:r>
      </w:hyperlink>
      <w:r>
        <w:rPr>
          <w:szCs w:val="28"/>
        </w:rPr>
        <w:t xml:space="preserve">. </w:t>
      </w:r>
    </w:p>
    <w:p>
      <w:pPr>
        <w:pStyle w:val="BodyTextIndent2"/>
        <w:tabs>
          <w:tab w:val="clear" w:pos="708"/>
          <w:tab w:val="left" w:pos="142" w:leader="none"/>
          <w:tab w:val="left" w:pos="284" w:leader="none"/>
        </w:tabs>
        <w:suppressAutoHyphens w:val="true"/>
        <w:spacing w:lineRule="auto" w:line="240"/>
        <w:ind w:firstLine="720"/>
        <w:jc w:val="center"/>
        <w:rPr>
          <w:szCs w:val="28"/>
        </w:rPr>
      </w:pPr>
      <w:r>
        <w:rPr>
          <w:szCs w:val="28"/>
        </w:rPr>
        <w:t xml:space="preserve"> </w:t>
      </w:r>
    </w:p>
    <w:p>
      <w:pPr>
        <w:pStyle w:val="BodyTextIndent2"/>
        <w:tabs>
          <w:tab w:val="clear" w:pos="708"/>
          <w:tab w:val="left" w:pos="142" w:leader="none"/>
          <w:tab w:val="left" w:pos="284" w:leader="none"/>
        </w:tabs>
        <w:suppressAutoHyphens w:val="true"/>
        <w:spacing w:lineRule="auto" w:line="240"/>
        <w:ind w:firstLine="720"/>
        <w:jc w:val="center"/>
        <w:rPr>
          <w:szCs w:val="28"/>
        </w:rPr>
      </w:pPr>
      <w:r>
        <w:rPr>
          <w:szCs w:val="28"/>
        </w:rPr>
        <w:t xml:space="preserve"> </w:t>
      </w:r>
    </w:p>
    <w:p>
      <w:pPr>
        <w:pStyle w:val="Normal"/>
        <w:suppressAutoHyphens w:val="tru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rPr>
          <w:sz w:val="28"/>
          <w:szCs w:val="28"/>
        </w:rPr>
      </w:pPr>
      <w:r>
        <w:rPr>
          <w:sz w:val="28"/>
          <w:szCs w:val="28"/>
        </w:rPr>
        <w:t xml:space="preserve">Заместитель Губернатора </w:t>
      </w:r>
    </w:p>
    <w:p>
      <w:pPr>
        <w:pStyle w:val="Normal"/>
        <w:suppressAutoHyphens w:val="tru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Ростовской области, </w:t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комиссии </w:t>
        <w:tab/>
        <w:tab/>
        <w:tab/>
        <w:tab/>
        <w:tab/>
        <w:tab/>
        <w:tab/>
        <w:t xml:space="preserve">     А.В. Пучков</w:t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true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Секретарь </w:t>
        <w:tab/>
        <w:tab/>
        <w:tab/>
        <w:tab/>
        <w:tab/>
        <w:tab/>
        <w:tab/>
        <w:tab/>
        <w:tab/>
        <w:tab/>
        <w:t xml:space="preserve">     С.А. Ненадская </w:t>
      </w:r>
    </w:p>
    <w:p>
      <w:pPr>
        <w:pStyle w:val="Normal"/>
        <w:suppressAutoHyphens w:val="true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</w:r>
    </w:p>
    <w:p>
      <w:pPr>
        <w:pStyle w:val="Normal"/>
        <w:suppressAutoHyphens w:val="true"/>
        <w:ind w:firstLine="720"/>
        <w:rPr/>
      </w:pPr>
      <w:r>
        <w:rPr/>
      </w:r>
    </w:p>
    <w:sectPr>
      <w:type w:val="nextPage"/>
      <w:pgSz w:w="11906" w:h="16838"/>
      <w:pgMar w:left="1134" w:right="566" w:header="720" w:top="851" w:footer="72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2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pPr>
      <w:keepNext w:val="true"/>
      <w:spacing w:lineRule="auto" w:line="360"/>
      <w:ind w:firstLine="540"/>
      <w:jc w:val="center"/>
      <w:outlineLvl w:val="0"/>
    </w:pPr>
    <w:rPr>
      <w:sz w:val="32"/>
      <w:szCs w:val="32"/>
    </w:rPr>
  </w:style>
  <w:style w:type="paragraph" w:styleId="2">
    <w:name w:val="Heading 2"/>
    <w:basedOn w:val="Normal"/>
    <w:next w:val="Normal"/>
    <w:link w:val="20"/>
    <w:qFormat/>
    <w:pPr>
      <w:keepNext w:val="true"/>
      <w:spacing w:lineRule="auto" w:line="360"/>
      <w:ind w:firstLine="540"/>
      <w:outlineLvl w:val="1"/>
    </w:pPr>
    <w:rPr>
      <w:sz w:val="28"/>
      <w:szCs w:val="32"/>
    </w:rPr>
  </w:style>
  <w:style w:type="paragraph" w:styleId="6">
    <w:name w:val="Heading 6"/>
    <w:basedOn w:val="Normal"/>
    <w:next w:val="Normal"/>
    <w:link w:val="60"/>
    <w:semiHidden/>
    <w:unhideWhenUsed/>
    <w:qFormat/>
    <w:rsid w:val="00372de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Normal"/>
    <w:next w:val="Normal"/>
    <w:link w:val="70"/>
    <w:semiHidden/>
    <w:unhideWhenUsed/>
    <w:qFormat/>
    <w:rsid w:val="00372ded"/>
    <w:pPr>
      <w:spacing w:before="240" w:after="60"/>
      <w:outlineLvl w:val="6"/>
    </w:pPr>
    <w:rPr>
      <w:rFonts w:ascii="Calibri" w:hAnsi="Calibr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sid w:val="006a18e9"/>
    <w:rPr>
      <w:sz w:val="32"/>
      <w:szCs w:val="32"/>
    </w:rPr>
  </w:style>
  <w:style w:type="character" w:styleId="21" w:customStyle="1">
    <w:name w:val="Заголовок 2 Знак"/>
    <w:link w:val="2"/>
    <w:qFormat/>
    <w:rsid w:val="006a18e9"/>
    <w:rPr>
      <w:sz w:val="28"/>
      <w:szCs w:val="32"/>
    </w:rPr>
  </w:style>
  <w:style w:type="character" w:styleId="Style10" w:customStyle="1">
    <w:name w:val="Основной текст с отступом Знак"/>
    <w:link w:val="a6"/>
    <w:qFormat/>
    <w:rsid w:val="006a18e9"/>
    <w:rPr>
      <w:sz w:val="28"/>
      <w:szCs w:val="32"/>
    </w:rPr>
  </w:style>
  <w:style w:type="character" w:styleId="Style11" w:customStyle="1">
    <w:name w:val="Основной текст Знак"/>
    <w:link w:val="a8"/>
    <w:qFormat/>
    <w:rsid w:val="007060cd"/>
    <w:rPr>
      <w:sz w:val="24"/>
      <w:szCs w:val="24"/>
    </w:rPr>
  </w:style>
  <w:style w:type="character" w:styleId="22" w:customStyle="1">
    <w:name w:val="Основной текст с отступом 2 Знак"/>
    <w:link w:val="21"/>
    <w:qFormat/>
    <w:rsid w:val="00ba116b"/>
    <w:rPr>
      <w:sz w:val="28"/>
      <w:szCs w:val="32"/>
    </w:rPr>
  </w:style>
  <w:style w:type="character" w:styleId="61" w:customStyle="1">
    <w:name w:val="Заголовок 6 Знак"/>
    <w:link w:val="6"/>
    <w:semiHidden/>
    <w:qFormat/>
    <w:rsid w:val="00372ded"/>
    <w:rPr>
      <w:rFonts w:ascii="Calibri" w:hAnsi="Calibri" w:eastAsia="Times New Roman" w:cs="Times New Roman"/>
      <w:b/>
      <w:bCs/>
      <w:sz w:val="22"/>
      <w:szCs w:val="22"/>
    </w:rPr>
  </w:style>
  <w:style w:type="character" w:styleId="71" w:customStyle="1">
    <w:name w:val="Заголовок 7 Знак"/>
    <w:link w:val="7"/>
    <w:semiHidden/>
    <w:qFormat/>
    <w:rsid w:val="00372ded"/>
    <w:rPr>
      <w:rFonts w:ascii="Calibri" w:hAnsi="Calibri" w:eastAsia="Times New Roman" w:cs="Times New Roman"/>
      <w:sz w:val="24"/>
      <w:szCs w:val="24"/>
    </w:rPr>
  </w:style>
  <w:style w:type="character" w:styleId="Style12" w:customStyle="1">
    <w:name w:val="Название Знак"/>
    <w:link w:val="12"/>
    <w:qFormat/>
    <w:rsid w:val="0053094a"/>
    <w:rPr>
      <w:b/>
      <w:sz w:val="28"/>
      <w:lang w:val="x-none" w:eastAsia="x-none"/>
    </w:rPr>
  </w:style>
  <w:style w:type="character" w:styleId="Style13">
    <w:name w:val="Интернет-ссылка"/>
    <w:basedOn w:val="DefaultParagraphFont"/>
    <w:rsid w:val="00b92f12"/>
    <w:rPr>
      <w:color w:val="0563C1" w:themeColor="hyperlink"/>
      <w:u w:val="single"/>
    </w:rPr>
  </w:style>
  <w:style w:type="character" w:styleId="ListLabel1">
    <w:name w:val="ListLabel 1"/>
    <w:qFormat/>
    <w:rPr>
      <w:szCs w:val="28"/>
      <w:lang w:val="en-US"/>
    </w:rPr>
  </w:style>
  <w:style w:type="character" w:styleId="ListLabel2">
    <w:name w:val="ListLabel 2"/>
    <w:qFormat/>
    <w:rPr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a9"/>
    <w:rsid w:val="007060cd"/>
    <w:pPr>
      <w:spacing w:before="0" w:after="12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0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Style21">
    <w:name w:val="Body Text Indent"/>
    <w:basedOn w:val="Normal"/>
    <w:link w:val="a7"/>
    <w:pPr>
      <w:spacing w:lineRule="auto" w:line="360"/>
      <w:ind w:firstLine="540"/>
      <w:jc w:val="center"/>
    </w:pPr>
    <w:rPr>
      <w:sz w:val="28"/>
      <w:szCs w:val="32"/>
    </w:rPr>
  </w:style>
  <w:style w:type="paragraph" w:styleId="BodyTextIndent2">
    <w:name w:val="Body Text Indent 2"/>
    <w:basedOn w:val="Normal"/>
    <w:link w:val="22"/>
    <w:qFormat/>
    <w:pPr>
      <w:spacing w:lineRule="auto" w:line="360"/>
      <w:ind w:firstLine="540"/>
    </w:pPr>
    <w:rPr>
      <w:sz w:val="28"/>
      <w:szCs w:val="32"/>
    </w:rPr>
  </w:style>
  <w:style w:type="paragraph" w:styleId="BodyTextIndent3">
    <w:name w:val="Body Text Indent 3"/>
    <w:basedOn w:val="Normal"/>
    <w:qFormat/>
    <w:pPr>
      <w:spacing w:lineRule="auto" w:line="360"/>
      <w:ind w:firstLine="540"/>
    </w:pPr>
    <w:rPr/>
  </w:style>
  <w:style w:type="paragraph" w:styleId="12" w:customStyle="1">
    <w:name w:val="Название1"/>
    <w:basedOn w:val="Normal"/>
    <w:link w:val="aa"/>
    <w:qFormat/>
    <w:rsid w:val="0053094a"/>
    <w:pPr>
      <w:jc w:val="center"/>
    </w:pPr>
    <w:rPr>
      <w:b/>
      <w:sz w:val="28"/>
      <w:szCs w:val="20"/>
      <w:lang w:val="x-none" w:eastAsia="x-none"/>
    </w:rPr>
  </w:style>
  <w:style w:type="paragraph" w:styleId="ConsPlusNonformat" w:customStyle="1">
    <w:name w:val="ConsPlusNonformat"/>
    <w:qFormat/>
    <w:rsid w:val="008d6661"/>
    <w:pPr>
      <w:widowControl w:val="false"/>
      <w:bidi w:val="0"/>
      <w:jc w:val="left"/>
    </w:pPr>
    <w:rPr>
      <w:rFonts w:ascii="Courier New" w:hAnsi="Courier New" w:cs="Courier New" w:eastAsia="Times New Roman"/>
      <w:color w:val="auto"/>
      <w:kern w:val="0"/>
      <w:sz w:val="24"/>
      <w:szCs w:val="20"/>
      <w:lang w:val="ru-RU" w:eastAsia="ru-RU" w:bidi="ar-SA"/>
    </w:rPr>
  </w:style>
  <w:style w:type="paragraph" w:styleId="Artx" w:customStyle="1">
    <w:name w:val="artx"/>
    <w:basedOn w:val="Normal"/>
    <w:qFormat/>
    <w:rsid w:val="00401414"/>
    <w:pPr/>
    <w:rPr>
      <w:rFonts w:ascii="Arial" w:hAnsi="Arial" w:cs="Arial"/>
      <w:color w:val="000000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ster@61.rospotrebnadzor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3B641-5B10-4914-872D-9B228487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LibreOffice/6.2.0.3$Windows_X86_64 LibreOffice_project/98c6a8a1c6c7b144ce3cc729e34964b47ce25d62</Application>
  <Pages>3</Pages>
  <Words>655</Words>
  <Characters>5183</Characters>
  <CharactersWithSpaces>5951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2022-11-11T07:45:00Z</dcterms:created>
  <dc:creator>Mockus\\</dc:creator>
  <dc:description/>
  <dc:language>ru-RU</dc:language>
  <cp:lastModifiedBy>Палатная Ольга Леонидовна</cp:lastModifiedBy>
  <cp:lastPrinted>2022-11-11T10:03:00Z</cp:lastPrinted>
  <dcterms:modified xsi:type="dcterms:W3CDTF">2022-11-11T10:41:00Z</dcterms:modified>
  <cp:revision>23</cp:revision>
  <dc:subject/>
  <dc:title>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