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 о проведении заседания согласительной комиссии</w:t>
        <w:br/>
        <w:t>по вопросу согласования местоположения границ земельных участков</w:t>
        <w:br/>
        <w:t>при выполнении комплексных кадастровых работ</w:t>
      </w:r>
    </w:p>
    <w:tbl>
      <w:tblPr>
        <w:tblW w:w="10484" w:type="dxa"/>
        <w:jc w:val="left"/>
        <w:tblInd w:w="-1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36"/>
        <w:gridCol w:w="23"/>
        <w:gridCol w:w="169"/>
        <w:gridCol w:w="11"/>
        <w:gridCol w:w="113"/>
        <w:gridCol w:w="74"/>
        <w:gridCol w:w="129"/>
        <w:gridCol w:w="70"/>
        <w:gridCol w:w="105"/>
        <w:gridCol w:w="1"/>
        <w:gridCol w:w="479"/>
        <w:gridCol w:w="87"/>
        <w:gridCol w:w="1"/>
        <w:gridCol w:w="141"/>
        <w:gridCol w:w="1"/>
        <w:gridCol w:w="364"/>
        <w:gridCol w:w="61"/>
        <w:gridCol w:w="425"/>
        <w:gridCol w:w="196"/>
        <w:gridCol w:w="1"/>
        <w:gridCol w:w="278"/>
        <w:gridCol w:w="8"/>
        <w:gridCol w:w="1"/>
        <w:gridCol w:w="790"/>
        <w:gridCol w:w="147"/>
        <w:gridCol w:w="2"/>
        <w:gridCol w:w="52"/>
        <w:gridCol w:w="139"/>
        <w:gridCol w:w="1"/>
        <w:gridCol w:w="142"/>
        <w:gridCol w:w="257"/>
        <w:gridCol w:w="169"/>
        <w:gridCol w:w="1"/>
        <w:gridCol w:w="398"/>
        <w:gridCol w:w="208"/>
        <w:gridCol w:w="1"/>
        <w:gridCol w:w="225"/>
        <w:gridCol w:w="1"/>
        <w:gridCol w:w="440"/>
        <w:gridCol w:w="143"/>
        <w:gridCol w:w="535"/>
        <w:gridCol w:w="32"/>
        <w:gridCol w:w="81"/>
        <w:gridCol w:w="15"/>
        <w:gridCol w:w="1"/>
        <w:gridCol w:w="112"/>
        <w:gridCol w:w="1"/>
        <w:gridCol w:w="498"/>
        <w:gridCol w:w="181"/>
        <w:gridCol w:w="1"/>
        <w:gridCol w:w="1234"/>
        <w:gridCol w:w="1647"/>
        <w:gridCol w:w="1"/>
        <w:gridCol w:w="1"/>
        <w:gridCol w:w="74"/>
        <w:gridCol w:w="1"/>
        <w:gridCol w:w="1"/>
        <w:gridCol w:w="75"/>
      </w:tblGrid>
      <w:tr>
        <w:trPr/>
        <w:tc>
          <w:tcPr>
            <w:tcW w:w="10329" w:type="dxa"/>
            <w:gridSpan w:val="5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0" w:after="20"/>
              <w:ind w:left="113" w:right="113" w:hanging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  <w:tc>
          <w:tcPr>
            <w:tcW w:w="7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329" w:type="dxa"/>
            <w:gridSpan w:val="5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20" w:after="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  <w:tc>
          <w:tcPr>
            <w:tcW w:w="7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004" w:type="dxa"/>
            <w:gridSpan w:val="28"/>
            <w:tcBorders>
              <w:lef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401" w:type="dxa"/>
            <w:gridSpan w:val="28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Ростовская область</w:t>
            </w:r>
          </w:p>
        </w:tc>
        <w:tc>
          <w:tcPr>
            <w:tcW w:w="76" w:type="dxa"/>
            <w:gridSpan w:val="2"/>
            <w:tcBorders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>
        <w:trPr/>
        <w:tc>
          <w:tcPr>
            <w:tcW w:w="3664" w:type="dxa"/>
            <w:gridSpan w:val="24"/>
            <w:tcBorders>
              <w:lef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741" w:type="dxa"/>
            <w:gridSpan w:val="32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Неклиновский район</w:t>
            </w:r>
          </w:p>
        </w:tc>
        <w:tc>
          <w:tcPr>
            <w:tcW w:w="76" w:type="dxa"/>
            <w:gridSpan w:val="2"/>
            <w:tcBorders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>
        <w:trPr/>
        <w:tc>
          <w:tcPr>
            <w:tcW w:w="2865" w:type="dxa"/>
            <w:gridSpan w:val="21"/>
            <w:tcBorders>
              <w:lef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40" w:type="dxa"/>
            <w:gridSpan w:val="35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Вареновка</w:t>
            </w:r>
          </w:p>
        </w:tc>
        <w:tc>
          <w:tcPr>
            <w:tcW w:w="76" w:type="dxa"/>
            <w:gridSpan w:val="2"/>
            <w:tcBorders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>
        <w:trPr/>
        <w:tc>
          <w:tcPr>
            <w:tcW w:w="10329" w:type="dxa"/>
            <w:gridSpan w:val="53"/>
            <w:tcBorders>
              <w:left w:val="doub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0"/>
              <w:ind w:left="170" w:right="170" w:hanging="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кадастрового квартала (нескольких смежных кадастровых кварталов)</w:t>
            </w:r>
            <w:r>
              <w:rPr>
                <w:rStyle w:val="EndnoteCharacters"/>
                <w:rStyle w:val="Style19"/>
                <w:sz w:val="24"/>
                <w:szCs w:val="24"/>
              </w:rPr>
              <w:endnoteReference w:customMarkFollows="1" w:id="2"/>
              <w:t>1</w:t>
            </w:r>
            <w:r>
              <w:rPr>
                <w:sz w:val="24"/>
                <w:szCs w:val="24"/>
              </w:rPr>
              <w:t>:</w:t>
              <w:br/>
            </w:r>
          </w:p>
        </w:tc>
        <w:tc>
          <w:tcPr>
            <w:tcW w:w="7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329" w:type="dxa"/>
            <w:gridSpan w:val="53"/>
            <w:tcBorders>
              <w:left w:val="doub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  <w:tab/>
              <w:t>61:26:0500101</w:t>
              <w:tab/>
              <w:t>Монтажник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  <w:tab/>
              <w:t>61:26:0500401</w:t>
              <w:tab/>
              <w:t>Приморский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  <w:tab/>
              <w:t>61:26:0500501</w:t>
              <w:tab/>
              <w:t>Энтузиаст-1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  <w:tab/>
              <w:t>61:26:0500701</w:t>
              <w:tab/>
              <w:t>Лазурный Берег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  <w:tab/>
              <w:t>61:26:0500901</w:t>
              <w:tab/>
              <w:t>Буревестник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  <w:tab/>
              <w:t>61:26:0501201</w:t>
              <w:tab/>
              <w:t>Монтажник-2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  <w:tab/>
              <w:t>61:26:0501301</w:t>
              <w:tab/>
              <w:t>Мелиоратор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  <w:tab/>
              <w:t>61:26:0501401</w:t>
              <w:tab/>
              <w:t>Металлург-2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  <w:tab/>
              <w:t>61:26:0501501</w:t>
              <w:tab/>
              <w:t>Строитель-2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  <w:tab/>
              <w:t>61:26:0502001</w:t>
              <w:tab/>
              <w:t>Луч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  <w:tab/>
              <w:t>61:26:0502101</w:t>
              <w:tab/>
              <w:t>Пламя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  <w:tab/>
              <w:t>61:26:0502201</w:t>
              <w:tab/>
              <w:t>Факел Плюс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  <w:tab/>
              <w:t>61:26:0502301</w:t>
              <w:tab/>
              <w:t>Петровская Гавань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  <w:tab/>
              <w:t>61:26:0502601</w:t>
              <w:tab/>
              <w:t>Коралл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  <w:tab/>
              <w:t>61:26:0502701</w:t>
              <w:tab/>
              <w:t>Магистральный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  <w:tab/>
              <w:t>61:26:0502901</w:t>
              <w:tab/>
              <w:t>Движенец</w:t>
            </w:r>
          </w:p>
        </w:tc>
        <w:tc>
          <w:tcPr>
            <w:tcW w:w="7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9" w:type="dxa"/>
            <w:gridSpan w:val="2"/>
            <w:tcBorders>
              <w:left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70" w:type="dxa"/>
            <w:gridSpan w:val="51"/>
            <w:tcBorders/>
            <w:shd w:fill="auto" w:val="clea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76" w:type="dxa"/>
            <w:gridSpan w:val="3"/>
            <w:tcBorders>
              <w:right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9" w:type="dxa"/>
            <w:gridSpan w:val="2"/>
            <w:tcBorders>
              <w:left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70" w:type="dxa"/>
            <w:gridSpan w:val="51"/>
            <w:tcBorders/>
            <w:shd w:fill="auto" w:val="clea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EndnoteCharacters"/>
                <w:rStyle w:val="Style19"/>
                <w:i/>
                <w:iCs/>
              </w:rPr>
              <w:endnoteReference w:customMarkFollows="1" w:id="3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76" w:type="dxa"/>
            <w:gridSpan w:val="3"/>
            <w:tcBorders>
              <w:right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329" w:type="dxa"/>
            <w:gridSpan w:val="53"/>
            <w:tcBorders>
              <w:left w:val="double" w:sz="4" w:space="0" w:color="000000"/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0" w:after="20"/>
              <w:ind w:left="170" w:righ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государственным (муниципальным) контрактом </w:t>
            </w:r>
          </w:p>
        </w:tc>
        <w:tc>
          <w:tcPr>
            <w:tcW w:w="7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2" w:type="dxa"/>
            <w:gridSpan w:val="5"/>
            <w:tcBorders>
              <w:lef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379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65" w:type="dxa"/>
            <w:gridSpan w:val="14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142" w:type="dxa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0" w:type="dxa"/>
            <w:gridSpan w:val="9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418" w:type="dxa"/>
            <w:gridSpan w:val="9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</w:t>
            </w:r>
          </w:p>
        </w:tc>
        <w:tc>
          <w:tcPr>
            <w:tcW w:w="1416" w:type="dxa"/>
            <w:gridSpan w:val="3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48" w:type="dxa"/>
            <w:gridSpan w:val="2"/>
            <w:tcBorders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329" w:type="dxa"/>
            <w:gridSpan w:val="53"/>
            <w:tcBorders>
              <w:left w:val="double" w:sz="4" w:space="0" w:color="000000"/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выполняются комплексные кадастровые работы 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329" w:type="dxa"/>
            <w:gridSpan w:val="53"/>
            <w:tcBorders>
              <w:left w:val="double" w:sz="4" w:space="0" w:color="000000"/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  <w:tc>
          <w:tcPr>
            <w:tcW w:w="7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9" w:type="dxa"/>
            <w:gridSpan w:val="2"/>
            <w:tcBorders>
              <w:lef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170" w:type="dxa"/>
            <w:gridSpan w:val="51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346871 Ростовская область, Неклиновский район, с. Вареновка, ул. Советская, 124</w:t>
            </w:r>
          </w:p>
        </w:tc>
        <w:tc>
          <w:tcPr>
            <w:tcW w:w="76" w:type="dxa"/>
            <w:gridSpan w:val="3"/>
            <w:tcBorders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9" w:type="dxa"/>
            <w:gridSpan w:val="2"/>
            <w:tcBorders>
              <w:left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70" w:type="dxa"/>
            <w:gridSpan w:val="51"/>
            <w:tcBorders/>
            <w:shd w:fill="auto" w:val="clear"/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76" w:type="dxa"/>
            <w:gridSpan w:val="3"/>
            <w:tcBorders>
              <w:right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329" w:type="dxa"/>
            <w:gridSpan w:val="53"/>
            <w:tcBorders>
              <w:left w:val="double" w:sz="4" w:space="0" w:color="000000"/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70" w:right="170" w:hanging="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  <w:br/>
            </w:r>
          </w:p>
        </w:tc>
        <w:tc>
          <w:tcPr>
            <w:tcW w:w="7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59" w:type="dxa"/>
            <w:gridSpan w:val="2"/>
            <w:tcBorders>
              <w:lef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66" w:type="dxa"/>
            <w:gridSpan w:val="39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Вареновского сельского поселения</w:t>
            </w:r>
          </w:p>
        </w:tc>
        <w:tc>
          <w:tcPr>
            <w:tcW w:w="1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8" w:type="dxa"/>
            <w:gridSpan w:val="14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Style w:val="Style20"/>
                <w:sz w:val="24"/>
                <w:szCs w:val="24"/>
              </w:rPr>
            </w:pPr>
            <w:r>
              <w:rPr>
                <w:rStyle w:val="Style20"/>
                <w:sz w:val="24"/>
                <w:szCs w:val="24"/>
              </w:rPr>
              <w:t>http://varenovskaya-adm.ru/</w:t>
            </w:r>
          </w:p>
        </w:tc>
        <w:tc>
          <w:tcPr>
            <w:tcW w:w="75" w:type="dxa"/>
            <w:tcBorders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59" w:type="dxa"/>
            <w:gridSpan w:val="2"/>
            <w:tcBorders>
              <w:lef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66" w:type="dxa"/>
            <w:gridSpan w:val="39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Неклиновского района</w:t>
            </w:r>
          </w:p>
        </w:tc>
        <w:tc>
          <w:tcPr>
            <w:tcW w:w="1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8" w:type="dxa"/>
            <w:gridSpan w:val="14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hyperlink r:id="rId2">
              <w:r>
                <w:rPr>
                  <w:rStyle w:val="Style20"/>
                  <w:sz w:val="24"/>
                  <w:szCs w:val="24"/>
                </w:rPr>
                <w:t>https://nekl.donland.ru/</w:t>
              </w:r>
            </w:hyperlink>
          </w:p>
        </w:tc>
        <w:tc>
          <w:tcPr>
            <w:tcW w:w="75" w:type="dxa"/>
            <w:tcBorders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>
        <w:trPr>
          <w:cantSplit w:val="true"/>
        </w:trPr>
        <w:tc>
          <w:tcPr>
            <w:tcW w:w="159" w:type="dxa"/>
            <w:gridSpan w:val="2"/>
            <w:tcBorders>
              <w:lef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66" w:type="dxa"/>
            <w:gridSpan w:val="39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Ростовской области</w:t>
            </w:r>
          </w:p>
        </w:tc>
        <w:tc>
          <w:tcPr>
            <w:tcW w:w="1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8" w:type="dxa"/>
            <w:gridSpan w:val="14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hyperlink r:id="rId3">
              <w:r>
                <w:rPr>
                  <w:rStyle w:val="Style20"/>
                  <w:sz w:val="24"/>
                  <w:szCs w:val="24"/>
                </w:rPr>
                <w:t>https://mioro.donland.ru/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5" w:type="dxa"/>
            <w:tcBorders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>
        <w:trPr>
          <w:cantSplit w:val="true"/>
        </w:trPr>
        <w:tc>
          <w:tcPr>
            <w:tcW w:w="159" w:type="dxa"/>
            <w:gridSpan w:val="2"/>
            <w:tcBorders>
              <w:lef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66" w:type="dxa"/>
            <w:gridSpan w:val="39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 Федеральной службы государственной регистрации, кадастра и картографии по Ростовской области</w:t>
            </w:r>
          </w:p>
        </w:tc>
        <w:tc>
          <w:tcPr>
            <w:tcW w:w="1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68" w:type="dxa"/>
            <w:gridSpan w:val="14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hyperlink r:id="rId4">
              <w:r>
                <w:rPr>
                  <w:rStyle w:val="Style20"/>
                  <w:sz w:val="24"/>
                  <w:szCs w:val="24"/>
                </w:rPr>
                <w:t>https://rosreestr.ru/</w:t>
              </w:r>
            </w:hyperlink>
          </w:p>
        </w:tc>
        <w:tc>
          <w:tcPr>
            <w:tcW w:w="75" w:type="dxa"/>
            <w:tcBorders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>
        <w:trPr>
          <w:cantSplit w:val="true"/>
        </w:trPr>
        <w:tc>
          <w:tcPr>
            <w:tcW w:w="10329" w:type="dxa"/>
            <w:gridSpan w:val="53"/>
            <w:tcBorders>
              <w:left w:val="double" w:sz="4" w:space="0" w:color="000000"/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  <w:br/>
            </w:r>
          </w:p>
        </w:tc>
        <w:tc>
          <w:tcPr>
            <w:tcW w:w="7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55" w:type="dxa"/>
            <w:gridSpan w:val="7"/>
            <w:tcBorders>
              <w:left w:val="doub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0"/>
              <w:ind w:left="170" w:righ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  <w:tab/>
              <w:t>61:26:0500101</w:t>
              <w:tab/>
              <w:t>Монтажник</w:t>
            </w:r>
          </w:p>
          <w:p>
            <w:pPr>
              <w:pStyle w:val="Normal"/>
              <w:spacing w:before="40" w:after="0"/>
              <w:ind w:left="170" w:righ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  <w:tab/>
              <w:t>61:26:0500401</w:t>
              <w:tab/>
              <w:t>Приморский</w:t>
            </w:r>
          </w:p>
          <w:p>
            <w:pPr>
              <w:pStyle w:val="Normal"/>
              <w:spacing w:before="40" w:after="0"/>
              <w:ind w:left="170" w:righ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  <w:tab/>
              <w:t>61:26:0500501</w:t>
              <w:tab/>
              <w:t>Энтузиаст-1</w:t>
            </w:r>
          </w:p>
          <w:p>
            <w:pPr>
              <w:pStyle w:val="Normal"/>
              <w:spacing w:before="40" w:after="0"/>
              <w:ind w:left="170" w:righ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  <w:tab/>
              <w:t>61:26:0500701</w:t>
              <w:tab/>
              <w:t>Лазурный Берег</w:t>
            </w:r>
          </w:p>
          <w:p>
            <w:pPr>
              <w:pStyle w:val="Normal"/>
              <w:spacing w:before="40" w:after="0"/>
              <w:ind w:left="170" w:righ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  <w:tab/>
              <w:t>61:26:0500901</w:t>
              <w:tab/>
              <w:t>Буревестник</w:t>
            </w:r>
          </w:p>
          <w:p>
            <w:pPr>
              <w:pStyle w:val="Normal"/>
              <w:spacing w:before="40" w:after="0"/>
              <w:ind w:left="170" w:righ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  <w:tab/>
              <w:t>61:26:0501201</w:t>
              <w:tab/>
              <w:t>Монтажник-2</w:t>
            </w:r>
          </w:p>
          <w:p>
            <w:pPr>
              <w:pStyle w:val="Normal"/>
              <w:spacing w:before="40" w:after="0"/>
              <w:ind w:left="170" w:righ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  <w:tab/>
              <w:t>61:26:0501301</w:t>
              <w:tab/>
              <w:t>Мелиоратор</w:t>
            </w:r>
          </w:p>
          <w:p>
            <w:pPr>
              <w:pStyle w:val="Normal"/>
              <w:spacing w:before="40" w:after="0"/>
              <w:ind w:left="170" w:righ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  <w:tab/>
              <w:t>61:26:0501401</w:t>
              <w:tab/>
              <w:t>Металлург-2</w:t>
            </w:r>
          </w:p>
          <w:p>
            <w:pPr>
              <w:pStyle w:val="Normal"/>
              <w:spacing w:before="40" w:after="0"/>
              <w:ind w:left="170" w:righ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  <w:tab/>
              <w:t>61:26:0501501</w:t>
              <w:tab/>
              <w:t>Строитель-2</w:t>
            </w:r>
          </w:p>
          <w:p>
            <w:pPr>
              <w:pStyle w:val="Normal"/>
              <w:spacing w:before="40" w:after="0"/>
              <w:ind w:left="170" w:righ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  <w:tab/>
              <w:t>61:26:0502001</w:t>
              <w:tab/>
              <w:t>Луч</w:t>
            </w:r>
          </w:p>
          <w:p>
            <w:pPr>
              <w:pStyle w:val="Normal"/>
              <w:spacing w:before="40" w:after="0"/>
              <w:ind w:left="170" w:righ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  <w:tab/>
              <w:t>61:26:0502101</w:t>
              <w:tab/>
              <w:t>Пламя</w:t>
            </w:r>
          </w:p>
          <w:p>
            <w:pPr>
              <w:pStyle w:val="Normal"/>
              <w:spacing w:before="40" w:after="0"/>
              <w:ind w:left="170" w:righ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  <w:tab/>
              <w:t>61:26:0502201</w:t>
              <w:tab/>
              <w:t>Факел Плюс</w:t>
            </w:r>
          </w:p>
          <w:p>
            <w:pPr>
              <w:pStyle w:val="Normal"/>
              <w:spacing w:before="40" w:after="0"/>
              <w:ind w:left="170" w:righ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  <w:tab/>
              <w:t>61:26:0502301</w:t>
              <w:tab/>
              <w:t>Петровская Гавань</w:t>
            </w:r>
          </w:p>
          <w:p>
            <w:pPr>
              <w:pStyle w:val="Normal"/>
              <w:spacing w:before="40" w:after="0"/>
              <w:ind w:left="170" w:righ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  <w:tab/>
              <w:t>61:26:0502601</w:t>
              <w:tab/>
              <w:t>Коралл</w:t>
            </w:r>
          </w:p>
          <w:p>
            <w:pPr>
              <w:pStyle w:val="Normal"/>
              <w:spacing w:before="40" w:after="0"/>
              <w:ind w:left="170" w:righ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  <w:tab/>
              <w:t>61:26:0502701</w:t>
              <w:tab/>
              <w:t>Магистральный</w:t>
            </w:r>
          </w:p>
          <w:p>
            <w:pPr>
              <w:pStyle w:val="Normal"/>
              <w:spacing w:before="40" w:after="0"/>
              <w:ind w:left="170" w:right="1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  <w:tab/>
              <w:t>61:26:0502901</w:t>
              <w:tab/>
              <w:t>Движенец</w:t>
            </w:r>
          </w:p>
        </w:tc>
        <w:tc>
          <w:tcPr>
            <w:tcW w:w="655" w:type="dxa"/>
            <w:gridSpan w:val="4"/>
            <w:tcBorders/>
            <w:shd w:fill="auto" w:val="clear"/>
          </w:tcPr>
          <w:p>
            <w:pPr>
              <w:pStyle w:val="Normal"/>
              <w:spacing w:lineRule="auto" w:line="259" w:before="0" w:after="160"/>
              <w:rPr/>
            </w:pPr>
            <w:r>
              <w:rPr/>
              <w:t>1</w:t>
              <w:tab/>
              <w:t>61:26:0500101</w:t>
              <w:tab/>
              <w:t>Монтажник</w:t>
            </w:r>
          </w:p>
          <w:p>
            <w:pPr>
              <w:pStyle w:val="Normal"/>
              <w:spacing w:lineRule="auto" w:line="259" w:before="0" w:after="160"/>
              <w:rPr/>
            </w:pPr>
            <w:r>
              <w:rPr/>
              <w:t>2</w:t>
              <w:tab/>
              <w:t>61:26:0500401</w:t>
              <w:tab/>
              <w:t>Приморский</w:t>
            </w:r>
          </w:p>
          <w:p>
            <w:pPr>
              <w:pStyle w:val="Normal"/>
              <w:spacing w:lineRule="auto" w:line="259" w:before="0" w:after="160"/>
              <w:rPr/>
            </w:pPr>
            <w:r>
              <w:rPr/>
              <w:t>3</w:t>
              <w:tab/>
              <w:t>61:26:0500501</w:t>
              <w:tab/>
              <w:t>Энтузиаст-1</w:t>
            </w:r>
          </w:p>
          <w:p>
            <w:pPr>
              <w:pStyle w:val="Normal"/>
              <w:spacing w:lineRule="auto" w:line="259" w:before="0" w:after="160"/>
              <w:rPr/>
            </w:pPr>
            <w:r>
              <w:rPr/>
              <w:t>4</w:t>
              <w:tab/>
              <w:t>61:26:0500701</w:t>
              <w:tab/>
              <w:t>Лазурный Берег</w:t>
            </w:r>
          </w:p>
          <w:p>
            <w:pPr>
              <w:pStyle w:val="Normal"/>
              <w:spacing w:lineRule="auto" w:line="259" w:before="0" w:after="160"/>
              <w:rPr/>
            </w:pPr>
            <w:r>
              <w:rPr/>
              <w:t>5</w:t>
              <w:tab/>
              <w:t>61:26:0500901</w:t>
              <w:tab/>
              <w:t>Буревестник</w:t>
            </w:r>
          </w:p>
          <w:p>
            <w:pPr>
              <w:pStyle w:val="Normal"/>
              <w:spacing w:lineRule="auto" w:line="259" w:before="0" w:after="160"/>
              <w:rPr/>
            </w:pPr>
            <w:r>
              <w:rPr/>
              <w:t>6</w:t>
              <w:tab/>
              <w:t>61:26:0501201</w:t>
              <w:tab/>
              <w:t>Монтажник-2</w:t>
            </w:r>
          </w:p>
          <w:p>
            <w:pPr>
              <w:pStyle w:val="Normal"/>
              <w:spacing w:lineRule="auto" w:line="259" w:before="0" w:after="160"/>
              <w:rPr/>
            </w:pPr>
            <w:r>
              <w:rPr/>
              <w:t>7</w:t>
              <w:tab/>
              <w:t>61:26:0501301</w:t>
              <w:tab/>
              <w:t>Мелиоратор</w:t>
            </w:r>
          </w:p>
          <w:p>
            <w:pPr>
              <w:pStyle w:val="Normal"/>
              <w:spacing w:lineRule="auto" w:line="259" w:before="0" w:after="160"/>
              <w:rPr/>
            </w:pPr>
            <w:r>
              <w:rPr/>
              <w:t>8</w:t>
              <w:tab/>
              <w:t>61:26:0501401</w:t>
              <w:tab/>
              <w:t>Металлург-2</w:t>
            </w:r>
          </w:p>
          <w:p>
            <w:pPr>
              <w:pStyle w:val="Normal"/>
              <w:spacing w:lineRule="auto" w:line="259" w:before="0" w:after="160"/>
              <w:rPr/>
            </w:pPr>
            <w:r>
              <w:rPr/>
              <w:t>9</w:t>
              <w:tab/>
              <w:t>61:26:0501501</w:t>
              <w:tab/>
              <w:t>Строитель-2</w:t>
            </w:r>
          </w:p>
          <w:p>
            <w:pPr>
              <w:pStyle w:val="Normal"/>
              <w:spacing w:lineRule="auto" w:line="259" w:before="0" w:after="160"/>
              <w:rPr/>
            </w:pPr>
            <w:r>
              <w:rPr/>
              <w:t>10</w:t>
              <w:tab/>
              <w:t>61:26:0502001</w:t>
              <w:tab/>
              <w:t>Луч</w:t>
            </w:r>
          </w:p>
          <w:p>
            <w:pPr>
              <w:pStyle w:val="Normal"/>
              <w:spacing w:lineRule="auto" w:line="259" w:before="0" w:after="160"/>
              <w:rPr/>
            </w:pPr>
            <w:r>
              <w:rPr/>
              <w:t>11</w:t>
              <w:tab/>
              <w:t>61:26:0502101</w:t>
              <w:tab/>
              <w:t>Пламя</w:t>
            </w:r>
          </w:p>
          <w:p>
            <w:pPr>
              <w:pStyle w:val="Normal"/>
              <w:spacing w:lineRule="auto" w:line="259" w:before="0" w:after="160"/>
              <w:rPr/>
            </w:pPr>
            <w:r>
              <w:rPr/>
              <w:t>12</w:t>
              <w:tab/>
              <w:t>61:26:0502201</w:t>
              <w:tab/>
              <w:t>Факел Плюс</w:t>
            </w:r>
          </w:p>
          <w:p>
            <w:pPr>
              <w:pStyle w:val="Normal"/>
              <w:spacing w:lineRule="auto" w:line="259" w:before="0" w:after="160"/>
              <w:rPr/>
            </w:pPr>
            <w:r>
              <w:rPr/>
              <w:t>13</w:t>
              <w:tab/>
              <w:t>61:26:0502301</w:t>
              <w:tab/>
              <w:t>Петровская Гавань</w:t>
            </w:r>
          </w:p>
          <w:p>
            <w:pPr>
              <w:pStyle w:val="Normal"/>
              <w:spacing w:lineRule="auto" w:line="259" w:before="0" w:after="160"/>
              <w:rPr/>
            </w:pPr>
            <w:r>
              <w:rPr/>
              <w:t>14</w:t>
              <w:tab/>
              <w:t>61:26:0502601</w:t>
              <w:tab/>
              <w:t>Коралл</w:t>
            </w:r>
          </w:p>
          <w:p>
            <w:pPr>
              <w:pStyle w:val="Normal"/>
              <w:spacing w:lineRule="auto" w:line="259" w:before="0" w:after="160"/>
              <w:rPr/>
            </w:pPr>
            <w:r>
              <w:rPr/>
              <w:t>15</w:t>
              <w:tab/>
              <w:t>61:26:0502701</w:t>
              <w:tab/>
              <w:t>Магистральный</w:t>
            </w:r>
          </w:p>
          <w:p>
            <w:pPr>
              <w:pStyle w:val="Normal"/>
              <w:spacing w:lineRule="auto" w:line="259" w:before="0" w:after="160"/>
              <w:rPr/>
            </w:pPr>
            <w:r>
              <w:rPr/>
              <w:t>16</w:t>
              <w:tab/>
              <w:t>61:26:0502901</w:t>
              <w:tab/>
              <w:t>Движенец</w:t>
            </w:r>
          </w:p>
        </w:tc>
        <w:tc>
          <w:tcPr>
            <w:tcW w:w="655" w:type="dxa"/>
            <w:gridSpan w:val="6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6" w:type="dxa"/>
            <w:gridSpan w:val="41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904" w:type="dxa"/>
            <w:gridSpan w:val="16"/>
            <w:tcBorders>
              <w:lef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8425" w:type="dxa"/>
            <w:gridSpan w:val="37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346871 Ростовская область, Неклиновский район, с. Вареновка,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ул. Советская, 124</w:t>
            </w:r>
          </w:p>
        </w:tc>
        <w:tc>
          <w:tcPr>
            <w:tcW w:w="7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6" w:type="dxa"/>
            <w:tcBorders>
              <w:lef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9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673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5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484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1" w:type="dxa"/>
            <w:gridSpan w:val="4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39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18" w:type="dxa"/>
            <w:gridSpan w:val="6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773" w:type="dxa"/>
            <w:gridSpan w:val="12"/>
            <w:tcBorders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57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минут.</w:t>
            </w:r>
          </w:p>
        </w:tc>
        <w:tc>
          <w:tcPr>
            <w:tcW w:w="7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329" w:type="dxa"/>
            <w:gridSpan w:val="53"/>
            <w:tcBorders>
              <w:left w:val="double" w:sz="4" w:space="0" w:color="000000"/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  <w:tc>
          <w:tcPr>
            <w:tcW w:w="7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329" w:type="dxa"/>
            <w:gridSpan w:val="53"/>
            <w:tcBorders>
              <w:left w:val="double" w:sz="4" w:space="0" w:color="000000"/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keepLines/>
              <w:spacing w:before="20" w:after="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  <w:tc>
          <w:tcPr>
            <w:tcW w:w="7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39" w:type="dxa"/>
            <w:gridSpan w:val="4"/>
            <w:tcBorders>
              <w:lef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7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04" w:type="dxa"/>
            <w:gridSpan w:val="3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047" w:type="dxa"/>
            <w:gridSpan w:val="5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287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38" w:type="dxa"/>
            <w:gridSpan w:val="3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607" w:type="dxa"/>
            <w:gridSpan w:val="3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2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7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80" w:type="dxa"/>
            <w:gridSpan w:val="3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82" w:type="dxa"/>
            <w:gridSpan w:val="3"/>
            <w:tcBorders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57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>
              <w:rPr>
                <w:rStyle w:val="EndnoteCharacters"/>
                <w:rStyle w:val="Style19"/>
                <w:b/>
                <w:sz w:val="24"/>
                <w:szCs w:val="24"/>
              </w:rPr>
              <w:endnoteReference w:customMarkFollows="1" w:id="4"/>
              <w:t>4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39" w:type="dxa"/>
            <w:gridSpan w:val="4"/>
            <w:tcBorders>
              <w:lef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17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04" w:type="dxa"/>
            <w:gridSpan w:val="3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567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90" w:type="dxa"/>
            <w:gridSpan w:val="8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287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39" w:type="dxa"/>
            <w:gridSpan w:val="3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61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607" w:type="dxa"/>
            <w:gridSpan w:val="3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7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80" w:type="dxa"/>
            <w:gridSpan w:val="3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82" w:type="dxa"/>
            <w:gridSpan w:val="3"/>
            <w:tcBorders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ind w:left="57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>
              <w:rPr>
                <w:rStyle w:val="EndnoteCharacters"/>
                <w:rStyle w:val="Style19"/>
                <w:b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7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329" w:type="dxa"/>
            <w:gridSpan w:val="53"/>
            <w:tcBorders>
              <w:left w:val="double" w:sz="4" w:space="0" w:color="000000"/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keepLines/>
              <w:spacing w:before="20" w:after="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EndnoteCharacters"/>
                <w:rStyle w:val="Style19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  <w:tc>
          <w:tcPr>
            <w:tcW w:w="7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329" w:type="dxa"/>
            <w:gridSpan w:val="5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fill="auto" w:val="clear"/>
            <w:vAlign w:val="bottom"/>
          </w:tcPr>
          <w:p>
            <w:pPr>
              <w:pStyle w:val="Normal"/>
              <w:keepLines/>
              <w:spacing w:before="0"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  <w:tc>
          <w:tcPr>
            <w:tcW w:w="7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endnotePr>
        <w:numFmt w:val="lowerRoman"/>
      </w:endnotePr>
      <w:type w:val="nextPage"/>
      <w:pgSz w:w="11906" w:h="16838"/>
      <w:pgMar w:left="1134" w:right="851" w:header="720" w:top="851" w:footer="720" w:bottom="567" w:gutter="0"/>
      <w:pgNumType w:fmt="decimal"/>
      <w:formProt w:val="false"/>
      <w:textDirection w:val="lrTb"/>
      <w:docGrid w:type="default" w:linePitch="10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32"/>
        <w:ind w:firstLine="567"/>
        <w:jc w:val="both"/>
        <w:rPr/>
      </w:pPr>
      <w:r>
        <w:rPr>
          <w:rStyle w:val="Style22"/>
        </w:rPr>
        <w:endnoteRef/>
      </w:r>
      <w:r>
        <w:rPr>
          <w:rStyle w:val="EndnoteCharacters"/>
        </w:rPr>
        <w:t>1</w:t>
      </w:r>
      <w:r>
        <w:rPr>
          <w:lang w:val="en-US"/>
        </w:rPr>
        <w:t> </w:t>
      </w:r>
      <w:r>
        <w:rPr/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3">
    <w:p>
      <w:pPr>
        <w:pStyle w:val="Style32"/>
        <w:ind w:firstLine="567"/>
        <w:jc w:val="both"/>
        <w:rPr/>
      </w:pPr>
      <w:r>
        <w:rPr>
          <w:rStyle w:val="Style22"/>
        </w:rPr>
        <w:endnoteRef/>
      </w:r>
      <w:r>
        <w:rPr>
          <w:rStyle w:val="EndnoteCharacters"/>
        </w:rPr>
        <w:t>2</w:t>
      </w:r>
      <w:r>
        <w:rPr>
          <w:lang w:val="en-US"/>
        </w:rPr>
        <w:t> </w:t>
      </w:r>
      <w:r>
        <w:rPr/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>
      <w:pPr>
        <w:pStyle w:val="Style32"/>
        <w:ind w:firstLine="567"/>
        <w:jc w:val="both"/>
        <w:rPr/>
      </w:pPr>
      <w:r>
        <w:rPr/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>
      <w:pPr>
        <w:pStyle w:val="Style32"/>
        <w:ind w:firstLine="567"/>
        <w:jc w:val="both"/>
        <w:rPr/>
      </w:pPr>
      <w:r>
        <w:rPr/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4">
    <w:p>
      <w:pPr>
        <w:pStyle w:val="Style32"/>
        <w:ind w:firstLine="567"/>
        <w:jc w:val="both"/>
        <w:rPr/>
      </w:pPr>
      <w:r>
        <w:rPr>
          <w:rStyle w:val="Style22"/>
        </w:rPr>
        <w:endnoteRef/>
      </w:r>
      <w:r>
        <w:rPr>
          <w:rStyle w:val="EndnoteCharacters"/>
        </w:rPr>
        <w:t>4</w:t>
      </w:r>
      <w:r>
        <w:rPr>
          <w:lang w:val="en-US"/>
        </w:rPr>
        <w:t> </w:t>
      </w:r>
      <w:r>
        <w:rPr/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>
      <w:pPr>
        <w:pStyle w:val="Style32"/>
        <w:ind w:firstLine="567"/>
        <w:jc w:val="both"/>
        <w:rPr/>
      </w:pPr>
      <w:r>
        <w:rPr>
          <w:rStyle w:val="Style22"/>
        </w:rPr>
        <w:endnoteRef/>
      </w:r>
      <w:r>
        <w:rPr>
          <w:rStyle w:val="EndnoteCharacters"/>
        </w:rPr>
        <w:t>5</w:t>
      </w:r>
      <w:r>
        <w:rPr/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>
      <w:pPr>
        <w:pStyle w:val="Style32"/>
        <w:ind w:firstLine="567"/>
        <w:jc w:val="both"/>
        <w:rPr/>
      </w:pPr>
      <w:r>
        <w:rPr>
          <w:rStyle w:val="Style22"/>
        </w:rPr>
        <w:endnoteRef/>
      </w:r>
      <w:r>
        <w:rPr>
          <w:rStyle w:val="EndnoteCharacters"/>
        </w:rPr>
        <w:t>6</w:t>
      </w:r>
      <w:r>
        <w:rPr/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  <w:p>
      <w:pPr>
        <w:pStyle w:val="Style32"/>
        <w:ind w:firstLine="567"/>
        <w:jc w:val="both"/>
        <w:rPr/>
      </w:pP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endnotePr>
    <w:numFmt w:val="lowerRoman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3a7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Pr>
      <w:sz w:val="20"/>
      <w:szCs w:val="20"/>
    </w:rPr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Pr>
      <w:sz w:val="20"/>
      <w:szCs w:val="20"/>
    </w:rPr>
  </w:style>
  <w:style w:type="character" w:styleId="Style16" w:customStyle="1">
    <w:name w:val="Текст сноски Знак"/>
    <w:basedOn w:val="DefaultParagraphFont"/>
    <w:link w:val="a7"/>
    <w:uiPriority w:val="99"/>
    <w:semiHidden/>
    <w:qFormat/>
    <w:rPr>
      <w:sz w:val="20"/>
      <w:szCs w:val="20"/>
    </w:rPr>
  </w:style>
  <w:style w:type="character" w:styleId="Style17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Pr>
      <w:rFonts w:cs="Times New Roman"/>
      <w:vertAlign w:val="superscript"/>
    </w:rPr>
  </w:style>
  <w:style w:type="character" w:styleId="Style18" w:customStyle="1">
    <w:name w:val="Текст концевой сноски Знак"/>
    <w:basedOn w:val="DefaultParagraphFont"/>
    <w:link w:val="aa"/>
    <w:uiPriority w:val="99"/>
    <w:semiHidden/>
    <w:qFormat/>
    <w:rPr>
      <w:sz w:val="20"/>
      <w:szCs w:val="20"/>
    </w:rPr>
  </w:style>
  <w:style w:type="character" w:styleId="Style19">
    <w:name w:val="Привязка концевой сноски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qFormat/>
    <w:rPr>
      <w:rFonts w:cs="Times New Roman"/>
      <w:vertAlign w:val="superscript"/>
    </w:rPr>
  </w:style>
  <w:style w:type="character" w:styleId="Style20">
    <w:name w:val="Интернет-ссылка"/>
    <w:basedOn w:val="DefaultParagraphFont"/>
    <w:uiPriority w:val="99"/>
    <w:unhideWhenUsed/>
    <w:rsid w:val="00587b57"/>
    <w:rPr>
      <w:color w:val="0563C1" w:themeColor="hyperlink"/>
      <w:u w:val="single"/>
    </w:rPr>
  </w:style>
  <w:style w:type="character" w:styleId="Style21" w:customStyle="1">
    <w:name w:val="Текст выноски Знак"/>
    <w:basedOn w:val="DefaultParagraphFont"/>
    <w:link w:val="ae"/>
    <w:uiPriority w:val="99"/>
    <w:semiHidden/>
    <w:qFormat/>
    <w:rsid w:val="00377560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sz w:val="24"/>
      <w:szCs w:val="24"/>
    </w:rPr>
  </w:style>
  <w:style w:type="character" w:styleId="Style22">
    <w:name w:val="Символ концевой сноски"/>
    <w:qFormat/>
    <w:rPr/>
  </w:style>
  <w:style w:type="character" w:styleId="Style23">
    <w:name w:val="Символ сноски"/>
    <w:qFormat/>
    <w:rPr/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</w:rPr>
  </w:style>
  <w:style w:type="paragraph" w:styleId="Style29">
    <w:name w:val="Header"/>
    <w:basedOn w:val="Normal"/>
    <w:link w:val="a4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30">
    <w:name w:val="Footer"/>
    <w:basedOn w:val="Normal"/>
    <w:link w:val="a6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31">
    <w:name w:val="Footnote Text"/>
    <w:basedOn w:val="Normal"/>
    <w:link w:val="a8"/>
    <w:uiPriority w:val="99"/>
    <w:pPr/>
    <w:rPr/>
  </w:style>
  <w:style w:type="paragraph" w:styleId="ConsPlusNonformat" w:customStyle="1">
    <w:name w:val="ConsPlusNonformat"/>
    <w:uiPriority w:val="99"/>
    <w:qFormat/>
    <w:pPr>
      <w:widowControl/>
      <w:bidi w:val="0"/>
      <w:spacing w:lineRule="auto" w:line="240"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32">
    <w:name w:val="Endnote Text"/>
    <w:basedOn w:val="Normal"/>
    <w:link w:val="ab"/>
    <w:uiPriority w:val="99"/>
    <w:pPr/>
    <w:rPr/>
  </w:style>
  <w:style w:type="paragraph" w:styleId="BalloonText">
    <w:name w:val="Balloon Text"/>
    <w:basedOn w:val="Normal"/>
    <w:link w:val="af"/>
    <w:uiPriority w:val="99"/>
    <w:semiHidden/>
    <w:unhideWhenUsed/>
    <w:qFormat/>
    <w:rsid w:val="00377560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6a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ekl.donland.ru/" TargetMode="External"/><Relationship Id="rId3" Type="http://schemas.openxmlformats.org/officeDocument/2006/relationships/hyperlink" Target="https://mioro.donland.ru/" TargetMode="External"/><Relationship Id="rId4" Type="http://schemas.openxmlformats.org/officeDocument/2006/relationships/hyperlink" Target="https://rosreestr.ru/" TargetMode="Externa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Application>LibreOffice/6.2.0.3$Windows_X86_64 LibreOffice_project/98c6a8a1c6c7b144ce3cc729e34964b47ce25d62</Application>
  <Pages>3</Pages>
  <Words>762</Words>
  <Characters>4346</Characters>
  <CharactersWithSpaces>5098</CharactersWithSpaces>
  <Paragraphs>10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2022-05-18T11:16:00Z</dcterms:created>
  <dc:creator>КонсультантПлюс</dc:creator>
  <dc:description/>
  <dc:language>ru-RU</dc:language>
  <cp:lastModifiedBy>Zaved_smi</cp:lastModifiedBy>
  <cp:lastPrinted>2022-05-18T13:24:00Z</cp:lastPrinted>
  <dcterms:modified xsi:type="dcterms:W3CDTF">2022-07-13T13:33:00Z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